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38" w:rsidRDefault="00C11C38">
      <w:r>
        <w:t>от 20.07.2018</w:t>
      </w:r>
    </w:p>
    <w:p w:rsidR="00C11C38" w:rsidRDefault="00C11C38"/>
    <w:p w:rsidR="00C11C38" w:rsidRDefault="00C11C3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11C38" w:rsidRDefault="00C11C38">
      <w:r>
        <w:t>Общество с ограниченной ответственностью «ЭНЕРГОСПЕЦПРОЕКТ» ИНН 6102069429</w:t>
      </w:r>
    </w:p>
    <w:p w:rsidR="00C11C38" w:rsidRDefault="00C11C38">
      <w:r>
        <w:t>Общество с ограниченной ответственностью «БилдСтрой» ИНН 7708333176</w:t>
      </w:r>
    </w:p>
    <w:p w:rsidR="00C11C38" w:rsidRDefault="00C11C38">
      <w:r>
        <w:t>Общество с ограниченной ответственностью «СевЗапСтройПроект» ИНН 7810731308</w:t>
      </w:r>
    </w:p>
    <w:p w:rsidR="00C11C38" w:rsidRDefault="00C11C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11C38"/>
    <w:rsid w:val="00045D12"/>
    <w:rsid w:val="0052439B"/>
    <w:rsid w:val="00B80071"/>
    <w:rsid w:val="00C11C38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